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/>
        </w:rPr>
        <w:t>建设用地土壤污染状况初步调查监督检查</w:t>
      </w:r>
      <w:bookmarkStart w:id="0" w:name="bookmark23"/>
      <w:bookmarkStart w:id="1" w:name="bookmark22"/>
      <w:bookmarkStart w:id="2" w:name="bookmark2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</w:rPr>
        <w:t>基础信息表</w:t>
      </w:r>
      <w:bookmarkEnd w:id="0"/>
      <w:bookmarkEnd w:id="1"/>
      <w:bookmarkEnd w:id="2"/>
    </w:p>
    <w:tbl>
      <w:tblPr>
        <w:tblStyle w:val="5"/>
        <w:tblW w:w="88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2881"/>
        <w:gridCol w:w="573"/>
        <w:gridCol w:w="1382"/>
        <w:gridCol w:w="677"/>
        <w:gridCol w:w="1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地块位置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地块中心坐标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地块面积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规划用途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地块使用权人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地块调查单位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地块检测单位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历史上存在过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的工业企业类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型（可多选）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有色金属矿采选；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有色金属冶炼；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石油加工；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化工；</w:t>
            </w:r>
          </w:p>
          <w:p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农药；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焦化；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电镀；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制革；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医药制造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；□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铅酸蓄电池制造；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废旧电子拆解；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加油站；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造船；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印染；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危险化学品生产、储存、使用等；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危险废物贮存、利用、处置活动的用地；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火力发电、燃气生产和供应；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垃圾填埋场；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垃圾焚烧厂；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污泥处理处置等用地；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其他（请注明具体行业）：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采样分析计划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计划在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日完成所有采样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计划在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日完成所有样品分析</w:t>
            </w:r>
          </w:p>
        </w:tc>
      </w:tr>
    </w:tbl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9"/>
        <w:keepNext/>
        <w:keepLines/>
        <w:spacing w:after="0" w:line="360" w:lineRule="auto"/>
        <w:ind w:firstLine="0" w:firstLineChars="0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3" w:name="bookmark2"/>
      <w:bookmarkStart w:id="4" w:name="bookmark1"/>
      <w:bookmarkStart w:id="5" w:name="bookmark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建设用地土壤污染状况初步调查监督检查意见单</w:t>
      </w:r>
      <w:bookmarkEnd w:id="3"/>
      <w:bookmarkEnd w:id="4"/>
      <w:bookmarkEnd w:id="5"/>
    </w:p>
    <w:tbl>
      <w:tblPr>
        <w:tblStyle w:val="5"/>
        <w:tblW w:w="87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3"/>
        <w:gridCol w:w="905"/>
        <w:gridCol w:w="5283"/>
        <w:gridCol w:w="1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2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地块类型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企业用地调查确定的潜在高风险地块；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曾经列入土壤污染重点监管单位的地块；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符合《污染地块土壤环境管理办法（试行）》中规定的从事过有色金属冶炼、石油加工、化工、焦化、电镀、制革等行业生产经营活动，以及从事过危险废物贮存、利用、处置活动的地块；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社会舆情重点关注的地块；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用途变更为住宅、公共管理与公共服务用地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被检查单位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781"/>
              </w:tabs>
              <w:spacing w:line="240" w:lineRule="auto"/>
              <w:ind w:firstLine="100" w:firstLineChars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检查环节</w:t>
            </w:r>
          </w:p>
        </w:tc>
        <w:tc>
          <w:tcPr>
            <w:tcW w:w="6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□采样分析工作计划环节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□现场采样环节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□实验室检测分析环节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存在问题项目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检查意见（问题描述）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是否为严重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监督检查人员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6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pStyle w:val="10"/>
        <w:spacing w:line="240" w:lineRule="auto"/>
        <w:ind w:firstLine="4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填写说明：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【地块名称】应与全国土壤环境信息平台填报的名称一致。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【被检查单位】填写监督检查环节对应的被检查单位全称。应按工商部门登记或法人登记的名称填写，与营业执照的单位名称保持一致。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【检查日期】按实际开展监督检查的日期填写。</w:t>
      </w:r>
    </w:p>
    <w:p>
      <w:pPr>
        <w:pStyle w:val="10"/>
        <w:spacing w:line="269" w:lineRule="exact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【检查环节】按实际情况勾选。</w:t>
      </w:r>
    </w:p>
    <w:p>
      <w:pPr>
        <w:pStyle w:val="10"/>
        <w:spacing w:line="254" w:lineRule="exact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【存在问题项目】根据检查环节，对照《建设用地土壤污染状况调查质量控制技术规定（试行）》附3相应表格的检查项目填写。</w:t>
      </w:r>
    </w:p>
    <w:p>
      <w:pPr>
        <w:pStyle w:val="10"/>
        <w:spacing w:line="269" w:lineRule="exact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【检查意见（问题描述）】针对存在问题的检查项目，对应填写存在问题点位、具体问题等。</w:t>
      </w:r>
    </w:p>
    <w:p>
      <w:pPr>
        <w:pStyle w:val="10"/>
        <w:spacing w:after="40" w:line="23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【是否为严重质量问题】对照《建设用地土壤污染状况调查质量控制技术规定（试行）》附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相应表格进行判定。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建设用地土壤污染状况初步调查监督检查改正回复单</w:t>
      </w:r>
    </w:p>
    <w:tbl>
      <w:tblPr>
        <w:tblStyle w:val="5"/>
        <w:tblW w:w="88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3"/>
        <w:gridCol w:w="882"/>
        <w:gridCol w:w="3117"/>
        <w:gridCol w:w="1506"/>
        <w:gridCol w:w="288"/>
        <w:gridCol w:w="1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地块名称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被检查单位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92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改正次数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tabs>
                <w:tab w:val="left" w:pos="1920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第____次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检查环节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□采样分析工作计划环节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□现场采样环节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□实验室检测分析环节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存在问题项目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检查意见（问题描述）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是否为严重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质量问题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改正回复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被检查单位负责人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改正复核结论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（监督检查单位填写）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□改正通过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□部分改正，需补充其他相关改正材料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□改正不通过，需重新改正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复核具体意见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监督检查人员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6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100" w:firstLineChars="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pStyle w:val="10"/>
        <w:spacing w:line="240" w:lineRule="auto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该表格与《建设用地土壤污染状况初步调查监督检查意见单》对应的内容，应保持一致。</w:t>
      </w:r>
    </w:p>
    <w:p>
      <w:pPr>
        <w:pStyle w:val="10"/>
        <w:spacing w:line="240" w:lineRule="auto"/>
        <w:ind w:firstLine="402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填写说明：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【地块名称】应与全国土壤环境信息平台填报的名称一致。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【被检查单位】填写监督检查环节对应的被检查单位全称。应按工商部门登记或法人登记的名称填写，与营业执照的单位名称保持一致。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【存在问题项目】根据检查环节，参照《建设用地土壤污染状况调查质量控制技术规定（试行）》附3相应表格的检查项目填写。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【检查意见（问题描述）】针对存在问题的检查项目，对应填写存在问题点位、具体问题等。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【是否为严重质量问题】对照《建设用地土壤污染状况调查质量控制技术规定（试行）》附3相应表格进行判定。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【改正回复】针对存在问题的检查项目和检查意见，对应填写采取的改正措施和改正结果。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【被检查单位负责人（签字）】开展问题改正的被检查单位负责人签字。</w:t>
      </w:r>
    </w:p>
    <w:p>
      <w:pPr>
        <w:pStyle w:val="10"/>
        <w:spacing w:after="40" w:line="23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改正复核结论】由监督检查人员对问题改正情况进行复核，并出具复核结论。若所有问题全部改正，且达到相应技术要求，则选择“改正通过”；若半数以上问题改正达到要求、少量问题改正未完全达到要求，则选择“部分改正，需补充其他相关改正材料”；若半数以上问题改正未达到要求，则选择“改正不通过，需重新改正”。</w:t>
      </w:r>
    </w:p>
    <w:p>
      <w:pPr>
        <w:pStyle w:val="10"/>
        <w:spacing w:after="40" w:line="230" w:lineRule="exact"/>
        <w:ind w:left="0" w:leftChars="0" w:firstLine="400" w:firstLineChars="20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【复核具体意见】由监督检查人员填写需进一步改正的具体问题。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jI3ZDdiMjFlNTVkZDhmNzAyOTIwZDg1NjA4YzEifQ=="/>
  </w:docVars>
  <w:rsids>
    <w:rsidRoot w:val="18F43190"/>
    <w:rsid w:val="071D597B"/>
    <w:rsid w:val="09EA46EE"/>
    <w:rsid w:val="15195E0F"/>
    <w:rsid w:val="17641EBB"/>
    <w:rsid w:val="18F43190"/>
    <w:rsid w:val="1B456417"/>
    <w:rsid w:val="1E120A06"/>
    <w:rsid w:val="2A9A5246"/>
    <w:rsid w:val="3712005F"/>
    <w:rsid w:val="37E67627"/>
    <w:rsid w:val="398F5C5A"/>
    <w:rsid w:val="39A3385F"/>
    <w:rsid w:val="416F60AA"/>
    <w:rsid w:val="4BF97C6A"/>
    <w:rsid w:val="4C96451A"/>
    <w:rsid w:val="539C7041"/>
    <w:rsid w:val="55951421"/>
    <w:rsid w:val="578B3FB7"/>
    <w:rsid w:val="5DF72B16"/>
    <w:rsid w:val="60235534"/>
    <w:rsid w:val="627E7770"/>
    <w:rsid w:val="6BFF5D4B"/>
    <w:rsid w:val="77B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spacing w:line="530" w:lineRule="exact"/>
    </w:pPr>
    <w:rPr>
      <w:rFonts w:ascii="宋体"/>
      <w:sz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标题 #3"/>
    <w:basedOn w:val="1"/>
    <w:qFormat/>
    <w:uiPriority w:val="0"/>
    <w:pPr>
      <w:widowControl w:val="0"/>
      <w:shd w:val="clear" w:color="auto" w:fill="auto"/>
      <w:spacing w:after="140" w:line="331" w:lineRule="auto"/>
      <w:jc w:val="center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8">
    <w:name w:val="其他"/>
    <w:basedOn w:val="1"/>
    <w:qFormat/>
    <w:uiPriority w:val="0"/>
    <w:pPr>
      <w:spacing w:line="283" w:lineRule="auto"/>
      <w:ind w:firstLine="400"/>
    </w:pPr>
    <w:rPr>
      <w:rFonts w:ascii="宋体" w:hAnsi="宋体" w:cs="宋体"/>
      <w:sz w:val="20"/>
      <w:szCs w:val="20"/>
    </w:rPr>
  </w:style>
  <w:style w:type="paragraph" w:customStyle="1" w:styleId="9">
    <w:name w:val="标题 #1"/>
    <w:basedOn w:val="1"/>
    <w:qFormat/>
    <w:uiPriority w:val="0"/>
    <w:pPr>
      <w:spacing w:after="800" w:line="281" w:lineRule="auto"/>
      <w:jc w:val="center"/>
      <w:outlineLvl w:val="0"/>
    </w:pPr>
    <w:rPr>
      <w:rFonts w:ascii="宋体" w:hAnsi="宋体" w:cs="宋体"/>
      <w:sz w:val="38"/>
      <w:szCs w:val="38"/>
    </w:rPr>
  </w:style>
  <w:style w:type="paragraph" w:customStyle="1" w:styleId="10">
    <w:name w:val="正文文本1"/>
    <w:basedOn w:val="1"/>
    <w:qFormat/>
    <w:uiPriority w:val="0"/>
    <w:pPr>
      <w:spacing w:line="283" w:lineRule="auto"/>
      <w:ind w:firstLine="400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3120</Words>
  <Characters>3173</Characters>
  <Lines>0</Lines>
  <Paragraphs>0</Paragraphs>
  <TotalTime>63</TotalTime>
  <ScaleCrop>false</ScaleCrop>
  <LinksUpToDate>false</LinksUpToDate>
  <CharactersWithSpaces>3310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2023-01-05T08:13:00Z</dcterms:created>
  <dc:creator>两只小猪呼噜噜</dc:creator>
  <cp:lastModifiedBy>两只小猪呼噜噜</cp:lastModifiedBy>
  <dcterms:modified xsi:type="dcterms:W3CDTF">2023-01-10T08:53:37Z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046326F69BD74FDBB4392827DB4B3D43</vt:lpwstr>
  </property>
</Properties>
</file>